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43A3C534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3B5C8B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1E79118C" w14:textId="362A01ED" w:rsidR="00C80147" w:rsidRDefault="00C8014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FB4A3A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本調査票を基に『公共建築ニュース』巻頭「今月の公共建築」の</w:t>
      </w:r>
      <w:r w:rsidRPr="00C80147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ご寄稿を依頼させていただく場合がございます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510C36A8" w14:textId="64C2C128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</w:t>
      </w:r>
      <w:r w:rsidR="0042072B">
        <w:rPr>
          <w:rFonts w:ascii="ＭＳ Ｐゴシック" w:eastAsia="ＭＳ Ｐゴシック" w:hAnsi="ＭＳ Ｐゴシック" w:hint="eastAsia"/>
          <w:spacing w:val="10"/>
          <w:szCs w:val="19"/>
        </w:rPr>
        <w:t>1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枚作成して下さい。調査票は恐縮ですがコピーしてご使用下さい。</w:t>
      </w:r>
    </w:p>
    <w:p w14:paraId="5C99A638" w14:textId="54FEA749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張り付けて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下さい。</w:t>
      </w:r>
    </w:p>
    <w:p w14:paraId="0D8A8E5C" w14:textId="5528DCEC" w:rsidR="00A549F6" w:rsidRDefault="0087120A" w:rsidP="00C80147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本調査票に張り付けていただく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結構です（</w:t>
      </w:r>
      <w:r w:rsidR="00234059" w:rsidRPr="00234059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本調査票の情報をそのまま公開することはございません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）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0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8080"/>
      </w:tblGrid>
      <w:tr w:rsidR="00F65903" w14:paraId="75C8C665" w14:textId="77777777" w:rsidTr="003B5C8B">
        <w:trPr>
          <w:cantSplit/>
          <w:trHeight w:val="344"/>
        </w:trPr>
        <w:tc>
          <w:tcPr>
            <w:tcW w:w="1965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080" w:type="dxa"/>
            <w:vAlign w:val="center"/>
          </w:tcPr>
          <w:p w14:paraId="41264F9B" w14:textId="589EC2F7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</w:t>
            </w:r>
            <w:r w:rsidR="00C80147">
              <w:rPr>
                <w:rFonts w:ascii="ＭＳ Ｐゴシック" w:eastAsia="ＭＳ Ｐゴシック" w:hAnsi="ＭＳ Ｐゴシック" w:hint="eastAsia"/>
              </w:rPr>
              <w:t>4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C80147">
              <w:rPr>
                <w:rFonts w:ascii="ＭＳ Ｐゴシック" w:eastAsia="ＭＳ Ｐゴシック" w:hAnsi="ＭＳ Ｐゴシック" w:hint="eastAsia"/>
              </w:rPr>
              <w:t>5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336D84">
              <w:rPr>
                <w:rFonts w:ascii="ＭＳ Ｐゴシック" w:eastAsia="ＭＳ Ｐゴシック" w:hAnsi="ＭＳ Ｐゴシック" w:hint="eastAsia"/>
              </w:rPr>
              <w:t>または</w:t>
            </w:r>
            <w:r w:rsidR="00C6664D">
              <w:rPr>
                <w:rFonts w:ascii="ＭＳ Ｐゴシック" w:eastAsia="ＭＳ Ｐゴシック" w:hAnsi="ＭＳ Ｐゴシック" w:hint="eastAsia"/>
              </w:rPr>
              <w:t>完成予定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 w:rsidTr="003B5C8B">
        <w:trPr>
          <w:cantSplit/>
          <w:trHeight w:val="690"/>
        </w:trPr>
        <w:tc>
          <w:tcPr>
            <w:tcW w:w="1965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08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29024F09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 w:rsidTr="003B5C8B">
        <w:trPr>
          <w:cantSplit/>
          <w:trHeight w:val="345"/>
        </w:trPr>
        <w:tc>
          <w:tcPr>
            <w:tcW w:w="1965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08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 w:rsidTr="003B5C8B">
        <w:trPr>
          <w:trHeight w:val="345"/>
        </w:trPr>
        <w:tc>
          <w:tcPr>
            <w:tcW w:w="1965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080" w:type="dxa"/>
            <w:vAlign w:val="center"/>
          </w:tcPr>
          <w:p w14:paraId="2194915D" w14:textId="06EA3E90" w:rsidR="00F65903" w:rsidRPr="00802A44" w:rsidRDefault="00F65903" w:rsidP="003B5C8B">
            <w:pPr>
              <w:spacing w:line="300" w:lineRule="exact"/>
              <w:ind w:firstLineChars="1000" w:firstLine="190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 w:rsidTr="003B5C8B">
        <w:trPr>
          <w:trHeight w:val="345"/>
        </w:trPr>
        <w:tc>
          <w:tcPr>
            <w:tcW w:w="1965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080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 w:rsidTr="003B5C8B">
        <w:trPr>
          <w:trHeight w:val="345"/>
        </w:trPr>
        <w:tc>
          <w:tcPr>
            <w:tcW w:w="1965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08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 w:rsidTr="003B5C8B">
        <w:trPr>
          <w:trHeight w:val="345"/>
        </w:trPr>
        <w:tc>
          <w:tcPr>
            <w:tcW w:w="1965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08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 w:rsidTr="003B5C8B">
        <w:trPr>
          <w:trHeight w:val="345"/>
        </w:trPr>
        <w:tc>
          <w:tcPr>
            <w:tcW w:w="1965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08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 w:rsidTr="003B5C8B">
        <w:trPr>
          <w:trHeight w:val="685"/>
        </w:trPr>
        <w:tc>
          <w:tcPr>
            <w:tcW w:w="1965" w:type="dxa"/>
            <w:vAlign w:val="center"/>
          </w:tcPr>
          <w:p w14:paraId="2AE22A48" w14:textId="77777777" w:rsidR="009D15E4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</w:t>
            </w:r>
            <w:r w:rsidR="009D15E4">
              <w:rPr>
                <w:rFonts w:eastAsia="ＭＳ ゴシック" w:hint="eastAsia"/>
              </w:rPr>
              <w:t>、</w:t>
            </w:r>
          </w:p>
          <w:p w14:paraId="37203FAC" w14:textId="3F957AA4" w:rsidR="00F65903" w:rsidRDefault="009D15E4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その他特記事項</w:t>
            </w:r>
            <w:r w:rsidR="00A549F6">
              <w:rPr>
                <w:rFonts w:eastAsia="ＭＳ ゴシック" w:hint="eastAsia"/>
              </w:rPr>
              <w:t>等</w:t>
            </w:r>
          </w:p>
        </w:tc>
        <w:tc>
          <w:tcPr>
            <w:tcW w:w="8080" w:type="dxa"/>
            <w:vAlign w:val="center"/>
          </w:tcPr>
          <w:p w14:paraId="5091FD3A" w14:textId="77777777" w:rsidR="00F65903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AACF02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5F1B72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5C71BAE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585A26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B377B74" w14:textId="77777777" w:rsidR="009D15E4" w:rsidRPr="00802A4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4D446F4D" w14:textId="77777777" w:rsidR="009D15E4" w:rsidRDefault="009D15E4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4C2004D4" w:rsidR="001464E7" w:rsidRDefault="00B04CB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652344E1" wp14:editId="3787DC1D">
            <wp:extent cx="6480175" cy="2954655"/>
            <wp:effectExtent l="0" t="0" r="0" b="0"/>
            <wp:docPr id="4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292FAE8" w14:textId="63F0FB6B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C80147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C80147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0F3939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</w:t>
      </w:r>
      <w:r w:rsidR="00C80147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0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8F5D3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BE5162">
      <w:headerReference w:type="default" r:id="rId12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73D9" w14:textId="55DB81CC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</w:t>
    </w:r>
    <w:r w:rsidR="00C80147">
      <w:rPr>
        <w:rFonts w:ascii="ＤＦＰ平成ゴシック体W5" w:eastAsia="ＤＦＰ平成ゴシック体W5" w:hint="eastAsia"/>
        <w:sz w:val="24"/>
        <w:szCs w:val="24"/>
      </w:rPr>
      <w:t>4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C80147">
      <w:rPr>
        <w:rFonts w:ascii="ＤＦＰ平成ゴシック体W5" w:eastAsia="ＤＦＰ平成ゴシック体W5" w:hint="eastAsia"/>
        <w:sz w:val="24"/>
        <w:szCs w:val="24"/>
      </w:rPr>
      <w:t>5</w:t>
    </w:r>
    <w:r w:rsidR="00F65903">
      <w:rPr>
        <w:rFonts w:ascii="ＤＦＰ平成ゴシック体W5" w:eastAsia="ＤＦＰ平成ゴシック体W5" w:hint="eastAsia"/>
        <w:sz w:val="24"/>
        <w:szCs w:val="24"/>
      </w:rPr>
      <w:t>年度</w:t>
    </w:r>
    <w:r w:rsidR="009F75D8">
      <w:rPr>
        <w:rFonts w:ascii="ＤＦＰ平成ゴシック体W5" w:eastAsia="ＤＦＰ平成ゴシック体W5" w:hint="eastAsia"/>
        <w:sz w:val="24"/>
        <w:szCs w:val="24"/>
      </w:rPr>
      <w:t>完成／</w:t>
    </w:r>
    <w:r w:rsidR="00F65903">
      <w:rPr>
        <w:rFonts w:ascii="ＤＦＰ平成ゴシック体W5" w:eastAsia="ＤＦＰ平成ゴシック体W5" w:hint="eastAsia"/>
        <w:sz w:val="24"/>
        <w:szCs w:val="24"/>
      </w:rPr>
      <w:t>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13797123">
    <w:abstractNumId w:val="4"/>
  </w:num>
  <w:num w:numId="2" w16cid:durableId="486554662">
    <w:abstractNumId w:val="0"/>
  </w:num>
  <w:num w:numId="3" w16cid:durableId="1076391576">
    <w:abstractNumId w:val="5"/>
  </w:num>
  <w:num w:numId="4" w16cid:durableId="1711959097">
    <w:abstractNumId w:val="3"/>
  </w:num>
  <w:num w:numId="5" w16cid:durableId="1165393835">
    <w:abstractNumId w:val="1"/>
  </w:num>
  <w:num w:numId="6" w16cid:durableId="213990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10DAA"/>
    <w:rsid w:val="00016018"/>
    <w:rsid w:val="0009194D"/>
    <w:rsid w:val="000A4CB6"/>
    <w:rsid w:val="000A757C"/>
    <w:rsid w:val="000B02D6"/>
    <w:rsid w:val="000D1C97"/>
    <w:rsid w:val="000F3939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34059"/>
    <w:rsid w:val="00234EB4"/>
    <w:rsid w:val="00253359"/>
    <w:rsid w:val="00315AE9"/>
    <w:rsid w:val="003206F2"/>
    <w:rsid w:val="00336D84"/>
    <w:rsid w:val="003719CB"/>
    <w:rsid w:val="00375D1D"/>
    <w:rsid w:val="00386E79"/>
    <w:rsid w:val="003B0221"/>
    <w:rsid w:val="003B5C8B"/>
    <w:rsid w:val="003F7C43"/>
    <w:rsid w:val="00402844"/>
    <w:rsid w:val="0042072B"/>
    <w:rsid w:val="0042268E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8141A"/>
    <w:rsid w:val="006D374D"/>
    <w:rsid w:val="006D7DBE"/>
    <w:rsid w:val="006E697F"/>
    <w:rsid w:val="007039E6"/>
    <w:rsid w:val="007104D9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8F5D3E"/>
    <w:rsid w:val="009307A1"/>
    <w:rsid w:val="00933AB7"/>
    <w:rsid w:val="00945316"/>
    <w:rsid w:val="00946F4D"/>
    <w:rsid w:val="00956DDE"/>
    <w:rsid w:val="00995708"/>
    <w:rsid w:val="009B61F3"/>
    <w:rsid w:val="009C6BC7"/>
    <w:rsid w:val="009D15E4"/>
    <w:rsid w:val="009D67A6"/>
    <w:rsid w:val="009F05E8"/>
    <w:rsid w:val="009F75D8"/>
    <w:rsid w:val="00A004BF"/>
    <w:rsid w:val="00A549F6"/>
    <w:rsid w:val="00A55673"/>
    <w:rsid w:val="00A55F10"/>
    <w:rsid w:val="00A9289C"/>
    <w:rsid w:val="00A93527"/>
    <w:rsid w:val="00AB1BC6"/>
    <w:rsid w:val="00AE1021"/>
    <w:rsid w:val="00B04CB7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BE5162"/>
    <w:rsid w:val="00C0280F"/>
    <w:rsid w:val="00C17336"/>
    <w:rsid w:val="00C53053"/>
    <w:rsid w:val="00C6664D"/>
    <w:rsid w:val="00C80147"/>
    <w:rsid w:val="00C92879"/>
    <w:rsid w:val="00CB5533"/>
    <w:rsid w:val="00CC73B5"/>
    <w:rsid w:val="00CF18C9"/>
    <w:rsid w:val="00D10B34"/>
    <w:rsid w:val="00D340F5"/>
    <w:rsid w:val="00D44882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B4A3A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147"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6A324C-415B-4E0C-AD76-EBFDF926E989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0"/>
      <dgm:spPr/>
    </dgm:pt>
    <dgm:pt modelId="{D20C08E9-536A-4720-B109-08424982470A}" type="pres">
      <dgm:prSet presAssocID="{3E6A324C-415B-4E0C-AD76-EBFDF926E989}" presName="compositeShape" presStyleCnt="0">
        <dgm:presLayoutVars>
          <dgm:chMax val="7"/>
          <dgm:dir/>
          <dgm:resizeHandles val="exact"/>
        </dgm:presLayoutVars>
      </dgm:prSet>
      <dgm:spPr/>
    </dgm:pt>
  </dgm:ptLst>
  <dgm:cxnLst>
    <dgm:cxn modelId="{529D5736-C61D-41C6-B077-E02E0A98D0EE}" type="presOf" srcId="{3E6A324C-415B-4E0C-AD76-EBFDF926E989}" destId="{D20C08E9-536A-4720-B109-08424982470A}" srcOrd="0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5</cp:revision>
  <cp:lastPrinted>2005-03-08T05:25:00Z</cp:lastPrinted>
  <dcterms:created xsi:type="dcterms:W3CDTF">2025-01-09T04:42:00Z</dcterms:created>
  <dcterms:modified xsi:type="dcterms:W3CDTF">2025-01-09T05:49:00Z</dcterms:modified>
</cp:coreProperties>
</file>